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left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       Отдел цифровой инфраструктуры.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            Консультант.</w:t>
      </w:r>
      <w:r>
        <w:rPr>
          <w:rFonts w:ascii="Times New Roman" w:hAnsi="Times New Roman" w:eastAsia="Times New Roman" w:cs="Times New Roman"/>
          <w:b/>
          <w:spacing w:val="-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«Электроника, радиотехника и системы связи», «Прикладная информатика», «Информатика и вычислительная техника», «Менеджмент», «Экономика», «Радиофизика», «Прикладные математика и физика», «Физика», «Государственное и муниципальное управление»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технологическое сопровождение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(далее - СЭД), а также смежных с СЭД программных модулей;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выполнение функций главного системного технолога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настройки, обновления и сопровождение серверной части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настройки, обновления и сопровождение дополнительных программных модулей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методических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рекомендации по использованию и эксплуатации СЭД;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консультирование участников СЭД по работе в системе;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 и эксплуатации общего и специального аппаратного и программного обеспечения;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координация установки, настройки и эксплуатации серверных операционных системы семейства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Windows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технологическое и методическое сопровождение системы видеоконференцсвязи исполнительных органов Забайкальского края (далее - ВКС);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консультирование по настройке, подключению и использованию абонентских пунктов ВКС;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осуществление организации сеансов ВКС;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участие в разработке технической политики в области применения информационных технологий, систем обработки данных, средств телекоммуникации и связи в исполнительных органах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участие в подготовке требований к качеств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у, техническим характеристикам товаров, работ, услуг, связанных с использованием информационно–телекоммуникационных технологий, созданием, внедрением, развитием, модернизацией информационных систем применительно к исполнению своих должностных обязанностей.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2024-12-02T05:04:45Z</dcterms:modified>
</cp:coreProperties>
</file>